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782121297" name="Picture">
</wp:docPr>
                  <a:graphic>
                    <a:graphicData uri="http://schemas.openxmlformats.org/drawingml/2006/picture">
                      <pic:pic>
                        <pic:nvPicPr>
                          <pic:cNvPr id="1782121297"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465.25.00106 Продление лицензий для программно-аппаратного комплекса сбора, анализа и корреляции событий информационной безопасности</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452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Качество поставляемой продукции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Временные параметры поставки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Техническая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Гарантийные обязательства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Техническая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2.2</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Соответствие объема и качества предлагаемого товара требованиям ТЗ</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Техническая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4.1.2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поставок</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поставок</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Ресурсные возможности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4.3</w:t>
                        </w:r>
                      </w:p>
                    </w:tc>
                  </w:tr>
                </w:tbl>
                <w:p>
                  <w:pPr>
                    <w:pStyle w:val="EMPTY_CELL_STYLE"/>
                  </w:pPr>
                </w:p>
              </w:tc>
            </w:tr>
          </w:tbl>
          <w:p>
            <w:pPr>
              <w:pStyle w:val="EMPTY_CELL_STYLE"/>
            </w:pP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c>
          <w:tcPr>
     </w:tcPr>
          <w:p>
            <w:pPr>
              <w:pStyle w:val="EMPTY_CELL_STYLE"/>
            </w:pPr>
          </w:p>
        </w:tc>
      </w:tr>
      <w:tr>
        <w:trPr>
          <w:trHeight w:hRule="exact" w:val="608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отношений с производителями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4.3.1</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Экономические риски с учётом платёжеспособности и финансовой устойчивости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Финансово-экономическая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4.4</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Экономические риски с учётом платёжеспособности и финансовой устойчивости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Финансово-экономическая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4.4.1</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Юридические риски с учётом предложенных условий договора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4.5</w:t>
                        </w:r>
                      </w:p>
                    </w:tc>
                  </w:tr>
                </w:tbl>
                <w:p>
                  <w:pPr>
                    <w:pStyle w:val="EMPTY_CELL_STYLE"/>
                  </w:pPr>
                </w:p>
              </w:tc>
            </w:tr>
            <w:tr>
              <w:trPr>
                <w:trHeight w:hRule="exact" w:val="22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4.5.1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22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4.5.1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4.5.1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4.5.1</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4.5.2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Приемлемость условий договора, предложенных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4.5.2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4.5.2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4.5.2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220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 на первом этапе проводиться экспертиза только по техническому направлению; </w:t>
              <w:br/>
              <w:t xml:space="preserve"> - на втором этапе проводятся экспертизы по направлениям: экономическая безопасность, квалификационная, финансово-экономическая,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Качество поставляемой продукции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Качество поставляемой продукции;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2.3</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2.3</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30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exact" w:val="159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Присвоение баллов заявкам по критерию 4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4.5</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4.5</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t xml:space="preserve"> – сумма баллов (с учетом значимости) по подкритериям критерия 4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4.5</w:t>
                  </w:r>
                  <w:r>
                    <w:rPr>
                      <w:rFonts w:ascii="Times New Roman" w:hAnsi="Times New Roman" w:eastAsia="Times New Roman" w:cs="Times New Roman"/>
                      <w:color w:val="000000"/>
                      <w:sz w:val="24"/>
                    </w:rPr>
                    <w:t xml:space="preserve"> − сумма баллов по соответствующим подкритериям критерия 4;</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4.5</w:t>
                  </w:r>
                  <w:r>
                    <w:rPr>
                      <w:rFonts w:ascii="Times New Roman" w:hAnsi="Times New Roman" w:eastAsia="Times New Roman" w:cs="Times New Roman"/>
                      <w:color w:val="000000"/>
                      <w:sz w:val="24"/>
                    </w:rPr>
                    <w:t xml:space="preserve"> − значимость каждого подкритерия критерия 4.</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4.4.1.  Присвоение баллов заявкам по критерию 4.1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 сумма баллов (с учетом значимости) по подкритериям критерия 4.1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4.1.2</w:t>
                  </w:r>
                  <w:r>
                    <w:rPr>
                      <w:rFonts w:ascii="Times New Roman" w:hAnsi="Times New Roman" w:eastAsia="Times New Roman" w:cs="Times New Roman"/>
                      <w:color w:val="000000"/>
                      <w:sz w:val="24"/>
                    </w:rPr>
                    <w:t xml:space="preserve"> − сумма баллов по соответствующим подкритериям критерия 4.1;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4.1.2</w:t>
                  </w:r>
                  <w:r>
                    <w:rPr>
                      <w:rFonts w:ascii="Times New Roman" w:hAnsi="Times New Roman" w:eastAsia="Times New Roman" w:cs="Times New Roman"/>
                      <w:color w:val="000000"/>
                      <w:sz w:val="24"/>
                    </w:rPr>
                    <w:t xml:space="preserve"> − значимость каждого подкритерия критерия 4.1.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4.4.2.  Присвоение баллов заявкам по критерию 4.2 Опыт выполнения поставок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 сумма баллов (с учетом значимости) по подкритериям критерия 4.2 Опыт выполнения поставок;</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4.2.1</w:t>
                  </w:r>
                  <w:r>
                    <w:rPr>
                      <w:rFonts w:ascii="Times New Roman" w:hAnsi="Times New Roman" w:eastAsia="Times New Roman" w:cs="Times New Roman"/>
                      <w:color w:val="000000"/>
                      <w:sz w:val="24"/>
                    </w:rPr>
                    <w:t xml:space="preserve"> − сумма баллов по соответствующим подкритериям критерия 4.2;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4.2.1</w:t>
                  </w:r>
                  <w:r>
                    <w:rPr>
                      <w:rFonts w:ascii="Times New Roman" w:hAnsi="Times New Roman" w:eastAsia="Times New Roman" w:cs="Times New Roman"/>
                      <w:color w:val="000000"/>
                      <w:sz w:val="24"/>
                    </w:rPr>
                    <w:t xml:space="preserve"> − значимость каждого подкритерия критерия 4.2.</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4.4.3.  Присвоение баллов заявкам по критерию 4.3 Ресурсные возможности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 сумма баллов (с учетом значимости) по подкритериям критерия 4.3 Ресурсные возможности;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4.3.1</w:t>
                  </w:r>
                  <w:r>
                    <w:rPr>
                      <w:rFonts w:ascii="Times New Roman" w:hAnsi="Times New Roman" w:eastAsia="Times New Roman" w:cs="Times New Roman"/>
                      <w:color w:val="000000"/>
                      <w:sz w:val="24"/>
                    </w:rPr>
                    <w:t xml:space="preserve"> − сумма баллов по соответствующим подкритериям критерия 4.3;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4.3.1</w:t>
                  </w:r>
                  <w:r>
                    <w:rPr>
                      <w:rFonts w:ascii="Times New Roman" w:hAnsi="Times New Roman" w:eastAsia="Times New Roman" w:cs="Times New Roman"/>
                      <w:color w:val="000000"/>
                      <w:sz w:val="24"/>
                    </w:rPr>
                    <w:t xml:space="preserve"> − значимость каждого подкритерия критерия 4.3.</w:t>
                  </w:r>
                </w:p>
              </w:tc>
            </w:tr>
            <w:tr>
              <w:trPr>
                <w:trHeight w:hRule="atLeast" w:val="35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4.4.4.  Присвоение баллов заявкам по критерию 4.4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4.4.1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4.4.1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t xml:space="preserve"> – сумма баллов (с учетом значимости) по подкритериям критерия 4.4 Экономические риски с учётом платёжеспособности и финансовой устойчивости;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4.4.1</w:t>
                  </w:r>
                  <w:r>
                    <w:rPr>
                      <w:rFonts w:ascii="Times New Roman" w:hAnsi="Times New Roman" w:eastAsia="Times New Roman" w:cs="Times New Roman"/>
                      <w:color w:val="000000"/>
                      <w:sz w:val="24"/>
                    </w:rPr>
                    <w:t xml:space="preserve"> − сумма баллов по соответствующим подкритериям критерия 4.4;</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4.4.1</w:t>
                  </w:r>
                  <w:r>
                    <w:rPr>
                      <w:rFonts w:ascii="Times New Roman" w:hAnsi="Times New Roman" w:eastAsia="Times New Roman" w:cs="Times New Roman"/>
                      <w:color w:val="000000"/>
                      <w:sz w:val="24"/>
                    </w:rPr>
                    <w:t xml:space="preserve"> − значимость каждого подкритерия критерия 4.4.</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6" w:name="JR_PAGE_ANCHOR_0_7"/>
            <w:bookmarkEnd w:id="6"/>
          </w:p>
        </w:tc>
        <w:tc>
          <w:tcPr>
     </w:tcPr>
          <w:p>
            <w:pPr>
              <w:pStyle w:val="EMPTY_CELL_STYLE"/>
            </w:pPr>
          </w:p>
        </w:tc>
        <w:tc>
          <w:tcPr>
     </w:tcPr>
          <w:p>
            <w:pPr>
              <w:pStyle w:val="EMPTY_CELL_STYLE"/>
            </w:pPr>
          </w:p>
        </w:tc>
      </w:tr>
      <w:tr>
        <w:trPr>
          <w:trHeight w:hRule="exact" w:val="33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4.4.5.  Присвоение баллов заявкам по критерию 4.5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4.5</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4.5.1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4.5.1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4.5.2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4.5.2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4.5</w:t>
                  </w:r>
                  <w:r>
                    <w:rPr>
                      <w:rFonts w:ascii="Times New Roman" w:hAnsi="Times New Roman" w:eastAsia="Times New Roman" w:cs="Times New Roman"/>
                      <w:color w:val="000000"/>
                      <w:sz w:val="24"/>
                    </w:rPr>
                    <w:t xml:space="preserve"> – сумма баллов (с учетом значимости) по подкритериям критерия 4.5 Юридические риски с учётом предложенных условий договора;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4.5.1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4.5.2</w:t>
                  </w:r>
                  <w:r>
                    <w:rPr>
                      <w:rFonts w:ascii="Times New Roman" w:hAnsi="Times New Roman" w:eastAsia="Times New Roman" w:cs="Times New Roman"/>
                      <w:color w:val="000000"/>
                      <w:sz w:val="24"/>
                    </w:rPr>
                    <w:t xml:space="preserve"> − сумма баллов по соответствующим подкритериям критерия 4.5;</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4.5.1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4.5.2</w:t>
                  </w:r>
                  <w:r>
                    <w:rPr>
                      <w:rFonts w:ascii="Times New Roman" w:hAnsi="Times New Roman" w:eastAsia="Times New Roman" w:cs="Times New Roman"/>
                      <w:color w:val="000000"/>
                      <w:sz w:val="24"/>
                    </w:rPr>
                    <w:t xml:space="preserve"> − значимость каждого подкритерия критерия 4.5.</w:t>
                  </w:r>
                </w:p>
              </w:tc>
            </w:tr>
          </w:tbl>
          <w:p>
            <w:pPr>
              <w:pStyle w:val="EMPTY_CELL_STYLE"/>
            </w:pPr>
          </w:p>
        </w:tc>
        <w:tc>
          <w:tcPr>
     </w:tcPr>
          <w:p>
            <w:pPr>
              <w:pStyle w:val="EMPTY_CELL_STYLE"/>
            </w:pPr>
          </w:p>
        </w:tc>
      </w:tr>
      <w:tr>
        <w:trPr>
          <w:trHeight w:hRule="exact" w:val="51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514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по критерию Качество поставляемой продукции</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Качество поставляемой продукции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465.25.00106</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Финансово-экономическая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24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6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Экономические риски с учётом платёжеспособности и финансовой устойчивости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Участник не соответствует требованиям Закупочной документации</w:t>
                          <w:br/>
                          <w:t xml:space="preserve">От 1 до 5 баллов  - Баллы выставляются в соотвествии с Методикой проведения экспертизы финансово-экономической устойчивости участников закупочных процедур</w:t>
                        </w: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4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4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4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5" w:name="JR_PAGE_ANCHOR_0_3"/>
            <w:bookmarkEnd w:id="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465.25.00106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6" w:name="JR_PAGE_ANCHOR_0_3"/>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3"/>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3"/>
                  <w:bookmarkEnd w:id="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9" w:name="JR_PAGE_ANCHOR_0_4"/>
            <w:bookmarkEnd w:id="9"/>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0" w:name="JR_PAGE_ANCHOR_0_4"/>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4"/>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4"/>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4"/>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4"/>
                  <w:bookmarkEnd w:id="14"/>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5" w:name="JR_PAGE_ANCHOR_0_4"/>
                  <w:bookmarkEnd w:id="1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6" w:name="JR_PAGE_ANCHOR_0_4"/>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4"/>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4"/>
                  <w:bookmarkEnd w:id="1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9" w:name="JR_PAGE_ANCHOR_0_4"/>
                  <w:bookmarkEnd w:id="19"/>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465.25.00106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465.25.00106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85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9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9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Соответствие объема и качества предлагаемого товара требованиям ТЗ</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3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Участник не представил (не подтвердил) объем и/или качество поставляемого товара, либо объем и/или качество поставляемого товара не соответствуют  минимальным требовниям Закупочной документации</w:t>
                          <w:br/>
                          <w:t xml:space="preserve">От 1 до 2 баллов  - Данный диапазон не  используется</w:t>
                          <w:br/>
                          <w:t xml:space="preserve">3 балла - Предложение участника полностью соответствует требованиям  Закупочной документации по объему и качеству предлагаемого товара. В случае обязательного наличия требования о предоставлении сертификата, подтверждающего качество продукции, такой документ предоставлен</w:t>
                          <w:br/>
                          <w:t xml:space="preserve">4 балла - Предложение участника полностью соответствует требованиям  Закупочной документации по объему и качеству поставляемого товара. Подтверждены желательные требования</w:t>
                          <w:br/>
                          <w:t xml:space="preserve">5 баллов - Оценка не используется</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Гарантийные обязательства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Участник не подтвердил гарантийные обязательства,  либо предложенные обязательства меньше (хуже) требований Закупочной документации</w:t>
                          <w:br/>
                          <w:t xml:space="preserve">От 1 до 2 баллов  - Данный диапазон не  используется</w:t>
                          <w:br/>
                          <w:t xml:space="preserve">3 балла - Предложенные гарантийные обязательства  соответствуют требованиям/условиям  Закупочной документации</w:t>
                          <w:br/>
                          <w:t xml:space="preserve">4 балла - Предложенные гарантийные обязательства  улучшают требования закупочной документации, но не более чем в 2 раза</w:t>
                          <w:br/>
                          <w:t xml:space="preserve">5 баллов - Предложенные гарантийные обязательства  улучшают требования закупочной документации более чем в 2 раза</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r>
      <w:tr>
        <w:trPr>
          <w:trHeight w:hRule="exact" w:val="468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Временные параметры поставки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Участник не указал временные параметры поставки, либо предложенные параметры поставки не соответствуют требованиям Закупочной документации</w:t>
                          <w:br/>
                          <w:t xml:space="preserve">От 1 до 2 баллов  - Данный диапазон не  используется</w:t>
                          <w:br/>
                          <w:t xml:space="preserve">3 балла - Предложенные временные параметры поставки  соответствуют требованиям/условиям  Закупочной документации</w:t>
                          <w:br/>
                          <w:t xml:space="preserve">4 балла - Предложенные временные параметры поставки участника  улучшают требования закупочной документации, в случае если возможность таких улучшений была указана в Закупочной документации</w:t>
                          <w:br/>
                          <w:t xml:space="preserve">5 баллов - Оценка не используется</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1" w:name="JR_PAGE_ANCHOR_0_10"/>
            <w:bookmarkEnd w:id="31"/>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465.25.00106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2" w:name="JR_PAGE_ANCHOR_0_10"/>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10"/>
                  <w:bookmarkEnd w:id="3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4" w:name="JR_PAGE_ANCHOR_0_10"/>
                  <w:bookmarkEnd w:id="34"/>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966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47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47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41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Непредставление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(при закупке у СМСП)</w:t>
                          <w:br/>
                          <w:t xml:space="preserve">1 балл - Не используется для оценки</w:t>
                          <w:br/>
                          <w:t xml:space="preserve">2 балла -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w:t>
                          <w:br/>
                          <w:t xml:space="preserve">3 балла - Участник/предложение участника соответствует требованиям Закупочной документации. Приемлемые риски</w:t>
                          <w:br/>
                          <w:t xml:space="preserve">От 4 до 5 баллов  - диапапзон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5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5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5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33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3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Приемлемость условий договора, предложенных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7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Участник не представил протокол разногласий в соответствии с формой, установленной закупочной документацией и/или письма-согласия с условиями договора, и/или представлен протокол разногласий с "обязательными" условиями и/или без указания статуса условий</w:t>
                          <w:br/>
                          <w:t xml:space="preserve">1 балл - Участником представлен протокол разногласий с "желательными" условиями влияющими/ухудшающими положение Заказчика</w:t>
                          <w:br/>
                          <w:t xml:space="preserve">2 балла - Не используется для оценки</w:t>
                          <w:br/>
                          <w:t xml:space="preserve">3 балла - Участник согласен с условиями договора или участник представил протокол разногласий с "желательными" условиями не влияющими на положение Заказчика</w:t>
                          <w:br/>
                          <w:t xml:space="preserve">От 4 до 5 баллов  -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1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1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1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6" w:name="JR_PAGE_ANCHOR_0_12"/>
            <w:bookmarkEnd w:id="36"/>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465.25.00106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7" w:name="JR_PAGE_ANCHOR_0_12"/>
                  <w:bookmarkEnd w:id="3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8" w:name="JR_PAGE_ANCHOR_0_12"/>
                  <w:bookmarkEnd w:id="3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9" w:name="JR_PAGE_ANCHOR_0_12"/>
                  <w:bookmarkEnd w:id="39"/>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40" w:name="JR_PAGE_ANCHOR_0_13"/>
            <w:bookmarkEnd w:id="40"/>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08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39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9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Опыт выполнения поставок</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3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представлены сведения, либо представленный опыт ниже минимальных обязательных требований закупочной документации</w:t>
                          <w:br/>
                          <w:t xml:space="preserve">От 1 до 2 баллов  - Данный диапазон не используется</w:t>
                          <w:br/>
                          <w:t xml:space="preserve">3 балла - Опыт поставок соответствует минимальным обязательным требованиям закупочной документации</w:t>
                          <w:br/>
                          <w:t xml:space="preserve">4 балла - Опыт поставок превышает  минимальные обязательные требования закупочной документациию ИЛИ опыт поставок соответствует минимальным обязательным требованиям закупочной документации и подтверждены желательные требования по опыту, указанные в закупочной документации</w:t>
                          <w:br/>
                          <w:t xml:space="preserve">5 баллов - Опыт поставок превышает  минимальные обязательные требования закупочной документациию и подтверждены желательные требования по опыту, указанные в закупочной документации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5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5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отношений с производителями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9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Отношения с производителем не подтверждены, либо отсутствует подтверждение, что участник является производителем</w:t>
                          <w:br/>
                          <w:t xml:space="preserve">От 1 до 2 баллов  - Данный диапазон не используется</w:t>
                          <w:br/>
                          <w:t xml:space="preserve">3 балла - Участник соответствует требованиям Закупочной документации по предоставлению полномочий производителя на всю продукцию, либо лично является производителем всей продукции</w:t>
                          <w:br/>
                          <w:t xml:space="preserve">От 4 до 5 баллов  - Данный диапазон не используется</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3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3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3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41" w:name="JR_PAGE_ANCHOR_0_14"/>
            <w:bookmarkEnd w:id="41"/>
          </w:p>
        </w:tc>
        <w:tc>
          <w:tcPr>
     </w:tcPr>
          <w:p>
            <w:pPr>
              <w:pStyle w:val="EMPTY_CELL_STYLE"/>
            </w:pPr>
          </w:p>
        </w:tc>
        <w:tc>
          <w:tcPr>
     </w:tcPr>
          <w:p>
            <w:pPr>
              <w:pStyle w:val="EMPTY_CELL_STYLE"/>
            </w:pPr>
          </w:p>
        </w:tc>
      </w:tr>
      <w:tr>
        <w:trPr>
          <w:trHeight w:hRule="exact" w:val="440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